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917"/>
        <w:gridCol w:w="439"/>
        <w:gridCol w:w="792"/>
        <w:gridCol w:w="1138"/>
        <w:gridCol w:w="980"/>
        <w:gridCol w:w="109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39.72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200,823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29.38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220,823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188,923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98.46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168,923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209,531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194,252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194,252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31,900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11/16/2030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150,048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in multiple transactions at prices ranging from $98.43 to $98.74, with an average of $98.46. Upon request, the reporting person will provide the number of shares sold at each price to Avnet, any Avnet security holder, or the SEC.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vested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714</Words>
  <Characters>3815</Characters>
  <CharactersWithSpaces>4400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